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ED9EB" w14:textId="0C0A6A68" w:rsidR="007B58DB" w:rsidRPr="00D5276F" w:rsidRDefault="007B58DB" w:rsidP="007B58DB">
      <w:pPr>
        <w:jc w:val="center"/>
        <w:rPr>
          <w:rFonts w:ascii="Aptos Light" w:hAnsi="Aptos Light"/>
          <w:b/>
          <w:bCs/>
          <w:sz w:val="28"/>
          <w:szCs w:val="28"/>
          <w:u w:val="single"/>
        </w:rPr>
      </w:pPr>
      <w:r w:rsidRPr="00D5276F">
        <w:rPr>
          <w:rFonts w:ascii="Aptos Light" w:hAnsi="Aptos Light"/>
          <w:b/>
          <w:bCs/>
          <w:sz w:val="28"/>
          <w:szCs w:val="28"/>
          <w:u w:val="single"/>
        </w:rPr>
        <w:t xml:space="preserve">AFR </w:t>
      </w:r>
      <w:r>
        <w:rPr>
          <w:rFonts w:ascii="Aptos Light" w:hAnsi="Aptos Light"/>
          <w:b/>
          <w:bCs/>
          <w:sz w:val="28"/>
          <w:szCs w:val="28"/>
          <w:u w:val="single"/>
        </w:rPr>
        <w:t xml:space="preserve">IMA </w:t>
      </w:r>
      <w:r w:rsidR="00E9453C">
        <w:rPr>
          <w:rFonts w:ascii="Aptos Light" w:hAnsi="Aptos Light"/>
          <w:b/>
          <w:bCs/>
          <w:sz w:val="28"/>
          <w:szCs w:val="28"/>
          <w:u w:val="single"/>
        </w:rPr>
        <w:t>Tender of Resignation (TOR)</w:t>
      </w:r>
      <w:r w:rsidR="001A3F2B">
        <w:rPr>
          <w:rFonts w:ascii="Aptos Light" w:hAnsi="Aptos Light"/>
          <w:b/>
          <w:bCs/>
          <w:sz w:val="28"/>
          <w:szCs w:val="28"/>
          <w:u w:val="single"/>
        </w:rPr>
        <w:t xml:space="preserve"> </w:t>
      </w:r>
      <w:r>
        <w:rPr>
          <w:rFonts w:ascii="Aptos Light" w:hAnsi="Aptos Light"/>
          <w:b/>
          <w:bCs/>
          <w:sz w:val="28"/>
          <w:szCs w:val="28"/>
          <w:u w:val="single"/>
        </w:rPr>
        <w:t>Request</w:t>
      </w:r>
      <w:r w:rsidRPr="00D5276F">
        <w:rPr>
          <w:rFonts w:ascii="Aptos Light" w:hAnsi="Aptos Light"/>
          <w:b/>
          <w:bCs/>
          <w:sz w:val="28"/>
          <w:szCs w:val="28"/>
          <w:u w:val="single"/>
        </w:rPr>
        <w:t xml:space="preserve"> </w:t>
      </w:r>
    </w:p>
    <w:p w14:paraId="606AE42F" w14:textId="77777777" w:rsidR="007B58DB" w:rsidRPr="009715F4" w:rsidRDefault="007B58DB" w:rsidP="007B58DB">
      <w:pPr>
        <w:rPr>
          <w:rFonts w:ascii="Aptos Light" w:hAnsi="Aptos Light"/>
        </w:rPr>
      </w:pPr>
      <w:r w:rsidRPr="009715F4">
        <w:rPr>
          <w:rFonts w:ascii="Aptos Light" w:hAnsi="Aptos Light"/>
          <w:b/>
          <w:bCs/>
        </w:rPr>
        <w:t>Description:</w:t>
      </w:r>
      <w:r w:rsidRPr="009715F4">
        <w:rPr>
          <w:rFonts w:ascii="Aptos Light" w:hAnsi="Aptos Light"/>
        </w:rPr>
        <w:t xml:space="preserve"> Requesting to modify the “Create a Request” links within the </w:t>
      </w:r>
      <w:proofErr w:type="spellStart"/>
      <w:r w:rsidRPr="009715F4">
        <w:rPr>
          <w:rFonts w:ascii="Aptos Light" w:hAnsi="Aptos Light"/>
        </w:rPr>
        <w:t>myIMA</w:t>
      </w:r>
      <w:proofErr w:type="spellEnd"/>
      <w:r w:rsidRPr="009715F4">
        <w:rPr>
          <w:rFonts w:ascii="Aptos Light" w:hAnsi="Aptos Light"/>
        </w:rPr>
        <w:t xml:space="preserve"> tile.</w:t>
      </w:r>
    </w:p>
    <w:p w14:paraId="7FC0DAC7" w14:textId="135F173F" w:rsidR="007B58DB" w:rsidRDefault="007B58DB" w:rsidP="007B58DB">
      <w:pPr>
        <w:rPr>
          <w:rFonts w:ascii="Aptos Light" w:hAnsi="Aptos Light"/>
        </w:rPr>
      </w:pPr>
      <w:r w:rsidRPr="009715F4">
        <w:rPr>
          <w:rFonts w:ascii="Aptos Light" w:hAnsi="Aptos Light"/>
          <w:b/>
          <w:bCs/>
        </w:rPr>
        <w:t>Start:</w:t>
      </w:r>
      <w:r w:rsidRPr="009715F4">
        <w:rPr>
          <w:rFonts w:ascii="Aptos Light" w:hAnsi="Aptos Light"/>
        </w:rPr>
        <w:t xml:space="preserve"> Click the </w:t>
      </w:r>
      <w:proofErr w:type="spellStart"/>
      <w:r w:rsidRPr="009715F4">
        <w:rPr>
          <w:rFonts w:ascii="Aptos Light" w:hAnsi="Aptos Light"/>
        </w:rPr>
        <w:t>myIMA</w:t>
      </w:r>
      <w:proofErr w:type="spellEnd"/>
      <w:r w:rsidRPr="009715F4">
        <w:rPr>
          <w:rFonts w:ascii="Aptos Light" w:hAnsi="Aptos Light"/>
        </w:rPr>
        <w:t xml:space="preserve"> tile </w:t>
      </w:r>
    </w:p>
    <w:p w14:paraId="3E468F0F" w14:textId="33EB03AC" w:rsidR="007B58DB" w:rsidRPr="009715F4" w:rsidRDefault="007B58DB" w:rsidP="007B58DB">
      <w:pPr>
        <w:jc w:val="center"/>
        <w:rPr>
          <w:rFonts w:ascii="Aptos Light" w:hAnsi="Aptos Light"/>
        </w:rPr>
      </w:pPr>
      <w:r w:rsidRPr="00D5276F">
        <w:rPr>
          <w:rFonts w:ascii="Aptos Light" w:hAnsi="Aptos Light"/>
          <w:b/>
          <w:bCs/>
          <w:noProof/>
        </w:rPr>
        <w:drawing>
          <wp:inline distT="0" distB="0" distL="0" distR="0" wp14:anchorId="59F8B36D" wp14:editId="29589F46">
            <wp:extent cx="3790950" cy="2182219"/>
            <wp:effectExtent l="0" t="0" r="0" b="8890"/>
            <wp:docPr id="2003600424" name="Picture 1" descr="A picture containing text,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00424" name="Picture 1" descr="A picture containing text, person&#10;&#10;AI-generated content may be incorrect."/>
                    <pic:cNvPicPr/>
                  </pic:nvPicPr>
                  <pic:blipFill>
                    <a:blip r:embed="rId5"/>
                    <a:stretch>
                      <a:fillRect/>
                    </a:stretch>
                  </pic:blipFill>
                  <pic:spPr>
                    <a:xfrm>
                      <a:off x="0" y="0"/>
                      <a:ext cx="3795080" cy="2184596"/>
                    </a:xfrm>
                    <a:prstGeom prst="rect">
                      <a:avLst/>
                    </a:prstGeom>
                  </pic:spPr>
                </pic:pic>
              </a:graphicData>
            </a:graphic>
          </wp:inline>
        </w:drawing>
      </w:r>
    </w:p>
    <w:p w14:paraId="12DB3C65" w14:textId="508056AE" w:rsidR="007B58DB" w:rsidRPr="007B58DB" w:rsidRDefault="007B58DB">
      <w:pPr>
        <w:rPr>
          <w:rFonts w:ascii="Aptos Light" w:hAnsi="Aptos Light"/>
          <w:b/>
          <w:bCs/>
        </w:rPr>
      </w:pPr>
      <w:r>
        <w:rPr>
          <w:rFonts w:ascii="Aptos Light" w:hAnsi="Aptos Light"/>
          <w:b/>
          <w:bCs/>
        </w:rPr>
        <w:t>New addition under this heading</w:t>
      </w:r>
    </w:p>
    <w:p w14:paraId="0350DE13" w14:textId="5064244A" w:rsidR="007B58DB" w:rsidRDefault="007B58DB">
      <w:r w:rsidRPr="00D5276F">
        <w:rPr>
          <w:rFonts w:ascii="Aptos Light" w:hAnsi="Aptos Light"/>
          <w:b/>
          <w:bCs/>
          <w:noProof/>
        </w:rPr>
        <w:drawing>
          <wp:inline distT="0" distB="0" distL="0" distR="0" wp14:anchorId="2CD11D3A" wp14:editId="58D891AC">
            <wp:extent cx="4107919" cy="291710"/>
            <wp:effectExtent l="0" t="0" r="0" b="0"/>
            <wp:docPr id="1174964475"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64475" name="Picture 1" descr="Text&#10;&#10;AI-generated content may be incorrect."/>
                    <pic:cNvPicPr/>
                  </pic:nvPicPr>
                  <pic:blipFill rotWithShape="1">
                    <a:blip r:embed="rId6"/>
                    <a:srcRect l="4174" t="24710" b="22944"/>
                    <a:stretch/>
                  </pic:blipFill>
                  <pic:spPr bwMode="auto">
                    <a:xfrm>
                      <a:off x="0" y="0"/>
                      <a:ext cx="4198008" cy="298107"/>
                    </a:xfrm>
                    <a:prstGeom prst="rect">
                      <a:avLst/>
                    </a:prstGeom>
                    <a:ln>
                      <a:noFill/>
                    </a:ln>
                    <a:extLst>
                      <a:ext uri="{53640926-AAD7-44D8-BBD7-CCE9431645EC}">
                        <a14:shadowObscured xmlns:a14="http://schemas.microsoft.com/office/drawing/2010/main"/>
                      </a:ext>
                    </a:extLst>
                  </pic:spPr>
                </pic:pic>
              </a:graphicData>
            </a:graphic>
          </wp:inline>
        </w:drawing>
      </w:r>
    </w:p>
    <w:p w14:paraId="76F1FA83" w14:textId="2AEFD19A" w:rsidR="007B58DB" w:rsidRPr="0076585C" w:rsidRDefault="007B58DB" w:rsidP="007B58DB">
      <w:pPr>
        <w:jc w:val="center"/>
        <w:rPr>
          <w:rFonts w:ascii="Aptos Light" w:hAnsi="Aptos Light"/>
          <w:color w:val="0F4761" w:themeColor="accent1" w:themeShade="BF"/>
        </w:rPr>
      </w:pPr>
      <w:r w:rsidRPr="0076585C">
        <w:rPr>
          <w:rFonts w:ascii="Aptos Light" w:hAnsi="Aptos Light"/>
          <w:b/>
          <w:bCs/>
          <w:color w:val="0F4761" w:themeColor="accent1" w:themeShade="BF"/>
        </w:rPr>
        <w:t xml:space="preserve">AFR IMA </w:t>
      </w:r>
      <w:r w:rsidR="00750CAD">
        <w:rPr>
          <w:rFonts w:ascii="Aptos Light" w:hAnsi="Aptos Light"/>
          <w:b/>
          <w:bCs/>
          <w:color w:val="0F4761" w:themeColor="accent1" w:themeShade="BF"/>
        </w:rPr>
        <w:t>TOR</w:t>
      </w:r>
      <w:r w:rsidR="0076585C" w:rsidRPr="0076585C">
        <w:rPr>
          <w:rFonts w:ascii="Aptos Light" w:hAnsi="Aptos Light"/>
          <w:b/>
          <w:bCs/>
          <w:color w:val="0F4761" w:themeColor="accent1" w:themeShade="BF"/>
        </w:rPr>
        <w:t xml:space="preserve"> </w:t>
      </w:r>
      <w:r w:rsidRPr="0076585C">
        <w:rPr>
          <w:rFonts w:ascii="Aptos Light" w:hAnsi="Aptos Light"/>
          <w:b/>
          <w:bCs/>
          <w:color w:val="0F4761" w:themeColor="accent1" w:themeShade="BF"/>
        </w:rPr>
        <w:t>Request</w:t>
      </w:r>
    </w:p>
    <w:p w14:paraId="3C2462B6" w14:textId="77777777" w:rsidR="007B58DB" w:rsidRPr="00567CDA" w:rsidRDefault="007B58DB" w:rsidP="007B58DB">
      <w:pPr>
        <w:rPr>
          <w:rFonts w:ascii="Aptos Light" w:hAnsi="Aptos Light"/>
          <w:b/>
          <w:bCs/>
          <w:color w:val="FF6600"/>
          <w:sz w:val="20"/>
          <w:szCs w:val="20"/>
        </w:rPr>
      </w:pPr>
      <w:r w:rsidRPr="00567CDA">
        <w:rPr>
          <w:rFonts w:ascii="Aptos Light" w:hAnsi="Aptos Light"/>
          <w:b/>
          <w:bCs/>
          <w:color w:val="FF6600"/>
          <w:sz w:val="20"/>
          <w:szCs w:val="20"/>
        </w:rPr>
        <w:t>Applicable to Reserve</w:t>
      </w:r>
    </w:p>
    <w:p w14:paraId="6FFA1239" w14:textId="36B6650C" w:rsidR="007B58DB" w:rsidRDefault="00750CAD" w:rsidP="00CD1990">
      <w:pPr>
        <w:spacing w:after="0" w:line="240" w:lineRule="auto"/>
        <w:rPr>
          <w:rFonts w:ascii="Aptos Light" w:hAnsi="Aptos Light"/>
          <w:b/>
          <w:bCs/>
          <w:sz w:val="20"/>
          <w:szCs w:val="20"/>
        </w:rPr>
      </w:pPr>
      <w:r>
        <w:rPr>
          <w:rFonts w:ascii="Aptos Light" w:hAnsi="Aptos Light"/>
          <w:b/>
          <w:bCs/>
          <w:sz w:val="20"/>
          <w:szCs w:val="20"/>
        </w:rPr>
        <w:t>Tender of Resignation (TOR)</w:t>
      </w:r>
      <w:r w:rsidR="004816DA">
        <w:rPr>
          <w:rFonts w:ascii="Aptos Light" w:hAnsi="Aptos Light"/>
          <w:b/>
          <w:bCs/>
          <w:sz w:val="20"/>
          <w:szCs w:val="20"/>
        </w:rPr>
        <w:t xml:space="preserve"> Request</w:t>
      </w:r>
    </w:p>
    <w:p w14:paraId="32E01F9C" w14:textId="77777777" w:rsidR="00C95A84" w:rsidRPr="00C95A84" w:rsidRDefault="00C95A84" w:rsidP="00C95A84">
      <w:pPr>
        <w:spacing w:after="0" w:line="240" w:lineRule="auto"/>
        <w:rPr>
          <w:rFonts w:ascii="Aptos Light" w:hAnsi="Aptos Light"/>
          <w:sz w:val="20"/>
          <w:szCs w:val="20"/>
        </w:rPr>
      </w:pPr>
      <w:r w:rsidRPr="00C95A84">
        <w:rPr>
          <w:rFonts w:ascii="Aptos Light" w:hAnsi="Aptos Light"/>
          <w:sz w:val="20"/>
          <w:szCs w:val="20"/>
        </w:rPr>
        <w:t xml:space="preserve">When officers are commissioned into military service their appointment is for an indefinite period.  Therefore, a separation or discharge request or action is not an automatic process.  The right of an officer to resign is subject to certain restrictions which are outlined in DAFI 36-3211, Chapter 15, Section 15D. </w:t>
      </w:r>
    </w:p>
    <w:p w14:paraId="5B297125" w14:textId="77777777" w:rsidR="00C95A84" w:rsidRPr="00C95A84" w:rsidRDefault="00C95A84" w:rsidP="00C95A84">
      <w:pPr>
        <w:spacing w:after="0" w:line="240" w:lineRule="auto"/>
        <w:rPr>
          <w:rFonts w:ascii="Aptos Light" w:hAnsi="Aptos Light"/>
          <w:sz w:val="20"/>
          <w:szCs w:val="20"/>
        </w:rPr>
      </w:pPr>
    </w:p>
    <w:p w14:paraId="5FE69199" w14:textId="1F074B71" w:rsidR="00C95A84" w:rsidRPr="00C95A84" w:rsidRDefault="00C95A84" w:rsidP="00C95A84">
      <w:pPr>
        <w:spacing w:after="0" w:line="240" w:lineRule="auto"/>
        <w:rPr>
          <w:rFonts w:ascii="Aptos Light" w:hAnsi="Aptos Light"/>
          <w:b/>
          <w:bCs/>
          <w:sz w:val="20"/>
          <w:szCs w:val="20"/>
          <w:u w:val="single"/>
        </w:rPr>
      </w:pPr>
      <w:r w:rsidRPr="00C95A84">
        <w:rPr>
          <w:rFonts w:ascii="Aptos Light" w:hAnsi="Aptos Light"/>
          <w:b/>
          <w:bCs/>
          <w:sz w:val="20"/>
          <w:szCs w:val="20"/>
          <w:u w:val="single"/>
        </w:rPr>
        <w:t xml:space="preserve">Resignations Resulting in Honorable Discharge </w:t>
      </w:r>
    </w:p>
    <w:p w14:paraId="7ED455B3" w14:textId="77777777" w:rsidR="00C95A84" w:rsidRPr="00C95A84" w:rsidRDefault="00C95A84" w:rsidP="00C95A84">
      <w:pPr>
        <w:spacing w:after="0" w:line="240" w:lineRule="auto"/>
        <w:rPr>
          <w:rFonts w:ascii="Aptos Light" w:hAnsi="Aptos Light"/>
          <w:sz w:val="20"/>
          <w:szCs w:val="20"/>
        </w:rPr>
      </w:pPr>
      <w:r w:rsidRPr="00C95A84">
        <w:rPr>
          <w:rFonts w:ascii="Aptos Light" w:hAnsi="Aptos Light"/>
          <w:sz w:val="20"/>
          <w:szCs w:val="20"/>
        </w:rPr>
        <w:t xml:space="preserve">Hardship </w:t>
      </w:r>
    </w:p>
    <w:p w14:paraId="23123BDF" w14:textId="77777777" w:rsidR="00C95A84" w:rsidRPr="00C95A84" w:rsidRDefault="00C95A84" w:rsidP="00C95A84">
      <w:pPr>
        <w:spacing w:after="0" w:line="240" w:lineRule="auto"/>
        <w:rPr>
          <w:rFonts w:ascii="Aptos Light" w:hAnsi="Aptos Light"/>
          <w:sz w:val="20"/>
          <w:szCs w:val="20"/>
        </w:rPr>
      </w:pPr>
      <w:r w:rsidRPr="00C95A84">
        <w:rPr>
          <w:rFonts w:ascii="Aptos Light" w:hAnsi="Aptos Light"/>
          <w:sz w:val="20"/>
          <w:szCs w:val="20"/>
        </w:rPr>
        <w:t xml:space="preserve">Completion of Required Active Service </w:t>
      </w:r>
    </w:p>
    <w:p w14:paraId="5A05459F" w14:textId="77777777" w:rsidR="00C95A84" w:rsidRPr="00C95A84" w:rsidRDefault="00C95A84" w:rsidP="00C95A84">
      <w:pPr>
        <w:spacing w:after="0" w:line="240" w:lineRule="auto"/>
        <w:rPr>
          <w:rFonts w:ascii="Aptos Light" w:hAnsi="Aptos Light"/>
          <w:sz w:val="20"/>
          <w:szCs w:val="20"/>
        </w:rPr>
      </w:pPr>
      <w:r w:rsidRPr="00C95A84">
        <w:rPr>
          <w:rFonts w:ascii="Aptos Light" w:hAnsi="Aptos Light"/>
          <w:sz w:val="20"/>
          <w:szCs w:val="20"/>
        </w:rPr>
        <w:t xml:space="preserve">Final Vows in A Religious Order </w:t>
      </w:r>
    </w:p>
    <w:p w14:paraId="765E49EF" w14:textId="77777777" w:rsidR="00C95A84" w:rsidRPr="00C95A84" w:rsidRDefault="00C95A84" w:rsidP="00C95A84">
      <w:pPr>
        <w:spacing w:after="0" w:line="240" w:lineRule="auto"/>
        <w:rPr>
          <w:rFonts w:ascii="Aptos Light" w:hAnsi="Aptos Light"/>
          <w:sz w:val="20"/>
          <w:szCs w:val="20"/>
        </w:rPr>
      </w:pPr>
      <w:r w:rsidRPr="00C95A84">
        <w:rPr>
          <w:rFonts w:ascii="Aptos Light" w:hAnsi="Aptos Light"/>
          <w:sz w:val="20"/>
          <w:szCs w:val="20"/>
        </w:rPr>
        <w:t xml:space="preserve">Regular or Ordained Ministers </w:t>
      </w:r>
    </w:p>
    <w:p w14:paraId="3B635765" w14:textId="77777777" w:rsidR="00C95A84" w:rsidRPr="00C95A84" w:rsidRDefault="00C95A84" w:rsidP="00C95A84">
      <w:pPr>
        <w:spacing w:after="0" w:line="240" w:lineRule="auto"/>
        <w:rPr>
          <w:rFonts w:ascii="Aptos Light" w:hAnsi="Aptos Light"/>
          <w:sz w:val="20"/>
          <w:szCs w:val="20"/>
        </w:rPr>
      </w:pPr>
      <w:r w:rsidRPr="00C95A84">
        <w:rPr>
          <w:rFonts w:ascii="Aptos Light" w:hAnsi="Aptos Light"/>
          <w:sz w:val="20"/>
          <w:szCs w:val="20"/>
        </w:rPr>
        <w:t xml:space="preserve">Conscientious Objector </w:t>
      </w:r>
    </w:p>
    <w:p w14:paraId="7BCBBB23" w14:textId="77777777" w:rsidR="00C95A84" w:rsidRPr="00C95A84" w:rsidRDefault="00C95A84" w:rsidP="00C95A84">
      <w:pPr>
        <w:spacing w:after="0" w:line="240" w:lineRule="auto"/>
        <w:rPr>
          <w:rFonts w:ascii="Aptos Light" w:hAnsi="Aptos Light"/>
          <w:sz w:val="20"/>
          <w:szCs w:val="20"/>
        </w:rPr>
      </w:pPr>
      <w:r w:rsidRPr="00C95A84">
        <w:rPr>
          <w:rFonts w:ascii="Aptos Light" w:hAnsi="Aptos Light"/>
          <w:sz w:val="20"/>
          <w:szCs w:val="20"/>
        </w:rPr>
        <w:t xml:space="preserve">Pregnancy or Childbirth </w:t>
      </w:r>
    </w:p>
    <w:p w14:paraId="461DACB9" w14:textId="77777777" w:rsidR="00C95A84" w:rsidRPr="00C95A84" w:rsidRDefault="00C95A84" w:rsidP="00C95A84">
      <w:pPr>
        <w:spacing w:after="0" w:line="240" w:lineRule="auto"/>
        <w:rPr>
          <w:rFonts w:ascii="Aptos Light" w:hAnsi="Aptos Light"/>
          <w:sz w:val="20"/>
          <w:szCs w:val="20"/>
        </w:rPr>
      </w:pPr>
      <w:r w:rsidRPr="00C95A84">
        <w:rPr>
          <w:rFonts w:ascii="Aptos Light" w:hAnsi="Aptos Light"/>
          <w:sz w:val="20"/>
          <w:szCs w:val="20"/>
        </w:rPr>
        <w:t xml:space="preserve">Sole Surviving Son or Daughter </w:t>
      </w:r>
    </w:p>
    <w:p w14:paraId="47C67274" w14:textId="77777777" w:rsidR="00C95A84" w:rsidRPr="00C95A84" w:rsidRDefault="00C95A84" w:rsidP="00C95A84">
      <w:pPr>
        <w:spacing w:after="0" w:line="240" w:lineRule="auto"/>
        <w:rPr>
          <w:rFonts w:ascii="Aptos Light" w:hAnsi="Aptos Light"/>
          <w:sz w:val="20"/>
          <w:szCs w:val="20"/>
        </w:rPr>
      </w:pPr>
      <w:r w:rsidRPr="00C95A84">
        <w:rPr>
          <w:rFonts w:ascii="Aptos Light" w:hAnsi="Aptos Light"/>
          <w:sz w:val="20"/>
          <w:szCs w:val="20"/>
        </w:rPr>
        <w:t xml:space="preserve">Miscellaneous Reasons </w:t>
      </w:r>
    </w:p>
    <w:p w14:paraId="5DE65479" w14:textId="77777777" w:rsidR="00C95A84" w:rsidRPr="00C95A84" w:rsidRDefault="00C95A84" w:rsidP="00C95A84">
      <w:pPr>
        <w:spacing w:after="0" w:line="240" w:lineRule="auto"/>
        <w:rPr>
          <w:rFonts w:ascii="Aptos Light" w:hAnsi="Aptos Light"/>
          <w:sz w:val="20"/>
          <w:szCs w:val="20"/>
        </w:rPr>
      </w:pPr>
    </w:p>
    <w:p w14:paraId="68439453" w14:textId="77777777" w:rsidR="00C95A84" w:rsidRPr="00C95A84" w:rsidRDefault="00C95A84" w:rsidP="00C95A84">
      <w:pPr>
        <w:spacing w:after="0" w:line="240" w:lineRule="auto"/>
        <w:rPr>
          <w:rFonts w:ascii="Aptos Light" w:hAnsi="Aptos Light"/>
          <w:b/>
          <w:bCs/>
          <w:sz w:val="20"/>
          <w:szCs w:val="20"/>
          <w:u w:val="single"/>
        </w:rPr>
      </w:pPr>
      <w:r w:rsidRPr="00C95A84">
        <w:rPr>
          <w:rFonts w:ascii="Aptos Light" w:hAnsi="Aptos Light"/>
          <w:b/>
          <w:bCs/>
          <w:sz w:val="20"/>
          <w:szCs w:val="20"/>
          <w:u w:val="single"/>
        </w:rPr>
        <w:t>When Service Obligations Have Been Satisfied Other than an Honorable Discharge</w:t>
      </w:r>
    </w:p>
    <w:p w14:paraId="64BED616" w14:textId="77777777" w:rsidR="00C95A84" w:rsidRPr="00C95A84" w:rsidRDefault="00C95A84" w:rsidP="00C95A84">
      <w:pPr>
        <w:spacing w:after="0" w:line="240" w:lineRule="auto"/>
        <w:rPr>
          <w:rFonts w:ascii="Aptos Light" w:hAnsi="Aptos Light"/>
          <w:sz w:val="20"/>
          <w:szCs w:val="20"/>
        </w:rPr>
      </w:pPr>
      <w:r w:rsidRPr="00C95A84">
        <w:rPr>
          <w:rFonts w:ascii="Aptos Light" w:hAnsi="Aptos Light"/>
          <w:sz w:val="20"/>
          <w:szCs w:val="20"/>
        </w:rPr>
        <w:t xml:space="preserve">Resignation Resulting in General Discharge </w:t>
      </w:r>
    </w:p>
    <w:p w14:paraId="7F813B59" w14:textId="77777777" w:rsidR="00C95A84" w:rsidRPr="00C95A84" w:rsidRDefault="00C95A84" w:rsidP="00C95A84">
      <w:pPr>
        <w:spacing w:after="0" w:line="240" w:lineRule="auto"/>
        <w:rPr>
          <w:rFonts w:ascii="Aptos Light" w:hAnsi="Aptos Light"/>
          <w:sz w:val="20"/>
          <w:szCs w:val="20"/>
        </w:rPr>
      </w:pPr>
      <w:r w:rsidRPr="00C95A84">
        <w:rPr>
          <w:rFonts w:ascii="Aptos Light" w:hAnsi="Aptos Light"/>
          <w:sz w:val="20"/>
          <w:szCs w:val="20"/>
        </w:rPr>
        <w:t xml:space="preserve">Resignation in Lieu of Further Administrative Action </w:t>
      </w:r>
    </w:p>
    <w:p w14:paraId="6371ED7D" w14:textId="77777777" w:rsidR="00C95A84" w:rsidRPr="00C95A84" w:rsidRDefault="00C95A84" w:rsidP="00C95A84">
      <w:pPr>
        <w:spacing w:after="0" w:line="240" w:lineRule="auto"/>
        <w:rPr>
          <w:rFonts w:ascii="Aptos Light" w:hAnsi="Aptos Light"/>
          <w:sz w:val="20"/>
          <w:szCs w:val="20"/>
        </w:rPr>
      </w:pPr>
      <w:r w:rsidRPr="00C95A84">
        <w:rPr>
          <w:rFonts w:ascii="Aptos Light" w:hAnsi="Aptos Light"/>
          <w:sz w:val="20"/>
          <w:szCs w:val="20"/>
        </w:rPr>
        <w:t xml:space="preserve">Resignation for the Good of the Service </w:t>
      </w:r>
    </w:p>
    <w:p w14:paraId="24B0B213" w14:textId="77777777" w:rsidR="00C95A84" w:rsidRPr="00C95A84" w:rsidRDefault="00C95A84" w:rsidP="00C95A84">
      <w:pPr>
        <w:spacing w:after="0" w:line="240" w:lineRule="auto"/>
        <w:rPr>
          <w:rFonts w:ascii="Aptos Light" w:hAnsi="Aptos Light"/>
          <w:sz w:val="20"/>
          <w:szCs w:val="20"/>
        </w:rPr>
      </w:pPr>
    </w:p>
    <w:p w14:paraId="4EF9B58C" w14:textId="77777777" w:rsidR="00C95A84" w:rsidRPr="00C95A84" w:rsidRDefault="00C95A84" w:rsidP="00C95A84">
      <w:pPr>
        <w:spacing w:after="0" w:line="240" w:lineRule="auto"/>
        <w:rPr>
          <w:rFonts w:ascii="Aptos Light" w:hAnsi="Aptos Light"/>
          <w:b/>
          <w:bCs/>
          <w:sz w:val="20"/>
          <w:szCs w:val="20"/>
          <w:u w:val="single"/>
        </w:rPr>
      </w:pPr>
      <w:r w:rsidRPr="00C95A84">
        <w:rPr>
          <w:rFonts w:ascii="Aptos Light" w:hAnsi="Aptos Light"/>
          <w:b/>
          <w:bCs/>
          <w:sz w:val="20"/>
          <w:szCs w:val="20"/>
          <w:u w:val="single"/>
        </w:rPr>
        <w:t xml:space="preserve">Tender of Resignation (TOR) Process </w:t>
      </w:r>
    </w:p>
    <w:p w14:paraId="424EA8C2" w14:textId="64B938C4" w:rsidR="00CD1990" w:rsidRDefault="00C95A84" w:rsidP="00C95A84">
      <w:pPr>
        <w:spacing w:after="0" w:line="240" w:lineRule="auto"/>
        <w:rPr>
          <w:rFonts w:ascii="Aptos Light" w:hAnsi="Aptos Light"/>
          <w:sz w:val="20"/>
          <w:szCs w:val="20"/>
        </w:rPr>
      </w:pPr>
      <w:r w:rsidRPr="00C95A84">
        <w:rPr>
          <w:rFonts w:ascii="Aptos Light" w:hAnsi="Aptos Light"/>
          <w:sz w:val="20"/>
          <w:szCs w:val="20"/>
        </w:rPr>
        <w:t xml:space="preserve">Individual Mobilization Augmentee (IMA) Officers must prepare and submit their TOR through their chain of command to the final approving authority.  Each request letter must use a memorandum format and include member's name, grade, full social security number, current mailing address, a concise statement of reasons for </w:t>
      </w:r>
      <w:r w:rsidRPr="00C95A84">
        <w:rPr>
          <w:rFonts w:ascii="Aptos Light" w:hAnsi="Aptos Light"/>
          <w:sz w:val="20"/>
          <w:szCs w:val="20"/>
        </w:rPr>
        <w:lastRenderedPageBreak/>
        <w:t>requesting discharge quoting the exact DAFI chapter, paragraph, and signature. All relevant and/or required documentation should be attached to the officer's memorandum.  Required documents for IRR members include only the signed TOR memorandum.  IMA members need to submit the TOR memorandum as well as a signed recommendation letter from the unit commander.</w:t>
      </w:r>
    </w:p>
    <w:p w14:paraId="2D1CCDFA" w14:textId="77777777" w:rsidR="00CD1990" w:rsidRDefault="00CD1990" w:rsidP="00CD1990">
      <w:pPr>
        <w:spacing w:after="0" w:line="240" w:lineRule="auto"/>
        <w:rPr>
          <w:rFonts w:ascii="Aptos Light" w:hAnsi="Aptos Light"/>
          <w:sz w:val="20"/>
          <w:szCs w:val="20"/>
        </w:rPr>
      </w:pPr>
    </w:p>
    <w:p w14:paraId="657A397E" w14:textId="75E5E4E5" w:rsidR="00A43BA4" w:rsidRDefault="007B58DB" w:rsidP="00200F40">
      <w:pPr>
        <w:spacing w:after="0" w:line="240" w:lineRule="auto"/>
        <w:rPr>
          <w:rFonts w:ascii="Aptos Light" w:hAnsi="Aptos Light"/>
          <w:sz w:val="20"/>
          <w:szCs w:val="20"/>
        </w:rPr>
      </w:pPr>
      <w:r w:rsidRPr="00D12A00">
        <w:rPr>
          <w:rFonts w:ascii="Aptos Light" w:hAnsi="Aptos Light"/>
          <w:sz w:val="20"/>
          <w:szCs w:val="20"/>
        </w:rPr>
        <w:br/>
        <w:t xml:space="preserve">Attachments: </w:t>
      </w:r>
    </w:p>
    <w:p w14:paraId="6E54AAC7" w14:textId="4C05589D" w:rsidR="00F566F1" w:rsidRDefault="00F35AF5" w:rsidP="00200F40">
      <w:pPr>
        <w:spacing w:after="0" w:line="240" w:lineRule="auto"/>
        <w:rPr>
          <w:rFonts w:ascii="Aptos Light" w:hAnsi="Aptos Light"/>
          <w:sz w:val="20"/>
          <w:szCs w:val="20"/>
        </w:rPr>
      </w:pPr>
      <w:r>
        <w:rPr>
          <w:rFonts w:ascii="Aptos Light" w:hAnsi="Aptos Light"/>
          <w:sz w:val="20"/>
          <w:szCs w:val="20"/>
        </w:rPr>
        <w:object w:dxaOrig="1540" w:dyaOrig="997" w14:anchorId="042568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7" o:title=""/>
          </v:shape>
          <o:OLEObject Type="Embed" ProgID="Acrobat.Document.DC" ShapeID="_x0000_i1025" DrawAspect="Icon" ObjectID="_1806841022" r:id="rId8"/>
        </w:object>
      </w:r>
    </w:p>
    <w:p w14:paraId="65B380FD" w14:textId="77777777" w:rsidR="00594C1B" w:rsidRDefault="00594C1B" w:rsidP="00200F40">
      <w:pPr>
        <w:spacing w:after="0" w:line="240" w:lineRule="auto"/>
        <w:rPr>
          <w:rFonts w:ascii="Aptos Light" w:hAnsi="Aptos Light"/>
          <w:sz w:val="20"/>
          <w:szCs w:val="20"/>
        </w:rPr>
      </w:pPr>
    </w:p>
    <w:p w14:paraId="68DE81AC" w14:textId="77777777" w:rsidR="00594C1B" w:rsidRDefault="00594C1B" w:rsidP="00200F40">
      <w:pPr>
        <w:spacing w:after="0" w:line="240" w:lineRule="auto"/>
        <w:rPr>
          <w:rFonts w:ascii="Aptos Light" w:hAnsi="Aptos Light"/>
          <w:sz w:val="20"/>
          <w:szCs w:val="20"/>
        </w:rPr>
      </w:pPr>
    </w:p>
    <w:p w14:paraId="1388F483" w14:textId="77777777" w:rsidR="00594C1B" w:rsidRDefault="00594C1B" w:rsidP="00200F40">
      <w:pPr>
        <w:spacing w:after="0" w:line="240" w:lineRule="auto"/>
        <w:rPr>
          <w:rFonts w:ascii="Aptos Light" w:hAnsi="Aptos Light"/>
          <w:sz w:val="20"/>
          <w:szCs w:val="20"/>
        </w:rPr>
      </w:pPr>
    </w:p>
    <w:p w14:paraId="405A1B62" w14:textId="77777777" w:rsidR="00594C1B" w:rsidRDefault="00594C1B" w:rsidP="00200F40">
      <w:pPr>
        <w:spacing w:after="0" w:line="240" w:lineRule="auto"/>
        <w:rPr>
          <w:rFonts w:ascii="Aptos Light" w:hAnsi="Aptos Light"/>
          <w:sz w:val="20"/>
          <w:szCs w:val="20"/>
        </w:rPr>
      </w:pPr>
    </w:p>
    <w:p w14:paraId="56173829" w14:textId="7A9DD68A" w:rsidR="00457597" w:rsidRPr="00D5276F" w:rsidRDefault="00457597" w:rsidP="00457597">
      <w:pPr>
        <w:spacing w:after="0" w:line="240" w:lineRule="auto"/>
        <w:ind w:left="4320"/>
        <w:rPr>
          <w:rFonts w:ascii="Aptos Light" w:hAnsi="Aptos Light"/>
          <w:b/>
          <w:bCs/>
          <w:color w:val="FFFFFF" w:themeColor="background1"/>
          <w:sz w:val="24"/>
          <w:szCs w:val="24"/>
        </w:rPr>
      </w:pPr>
      <w:r w:rsidRPr="00D5276F">
        <w:rPr>
          <w:rFonts w:ascii="Aptos Light" w:hAnsi="Aptos Light"/>
          <w:b/>
          <w:bCs/>
          <w:color w:val="FFFFFF" w:themeColor="background1"/>
          <w:sz w:val="24"/>
          <w:szCs w:val="24"/>
          <w:highlight w:val="darkBlue"/>
        </w:rPr>
        <w:t>Create a Request</w:t>
      </w:r>
    </w:p>
    <w:p w14:paraId="4BECC86F" w14:textId="77777777" w:rsidR="00F566F1" w:rsidRDefault="00F566F1" w:rsidP="003112D6">
      <w:pPr>
        <w:rPr>
          <w:rFonts w:ascii="Aptos Light" w:hAnsi="Aptos Light"/>
          <w:b/>
          <w:bCs/>
          <w:color w:val="000000" w:themeColor="text1"/>
        </w:rPr>
      </w:pPr>
    </w:p>
    <w:p w14:paraId="51C0A2B6" w14:textId="0D8651FE" w:rsidR="004816DA" w:rsidRPr="004816DA" w:rsidRDefault="004816DA" w:rsidP="004816DA">
      <w:pPr>
        <w:rPr>
          <w:rFonts w:ascii="Aptos Light" w:hAnsi="Aptos Light"/>
          <w:color w:val="000000" w:themeColor="text1"/>
        </w:rPr>
      </w:pPr>
      <w:r w:rsidRPr="004816DA">
        <w:rPr>
          <w:rFonts w:ascii="Aptos Light" w:hAnsi="Aptos Light"/>
          <w:b/>
          <w:bCs/>
          <w:color w:val="000000" w:themeColor="text1"/>
        </w:rPr>
        <w:t xml:space="preserve">AFR IMA </w:t>
      </w:r>
      <w:r w:rsidR="00750CAD">
        <w:rPr>
          <w:rFonts w:ascii="Aptos Light" w:hAnsi="Aptos Light"/>
          <w:b/>
          <w:bCs/>
          <w:color w:val="000000" w:themeColor="text1"/>
        </w:rPr>
        <w:t>TOR</w:t>
      </w:r>
      <w:r w:rsidRPr="004816DA">
        <w:rPr>
          <w:rFonts w:ascii="Aptos Light" w:hAnsi="Aptos Light"/>
          <w:b/>
          <w:bCs/>
          <w:color w:val="000000" w:themeColor="text1"/>
        </w:rPr>
        <w:t xml:space="preserve"> Request</w:t>
      </w:r>
    </w:p>
    <w:p w14:paraId="111E8951" w14:textId="41B6693B" w:rsidR="00804F77" w:rsidRPr="00D5276F" w:rsidRDefault="00804F77" w:rsidP="00804F77">
      <w:pPr>
        <w:rPr>
          <w:rFonts w:ascii="Aptos Light" w:hAnsi="Aptos Light"/>
        </w:rPr>
      </w:pPr>
      <w:r w:rsidRPr="00D5276F">
        <w:rPr>
          <w:rFonts w:ascii="Aptos Light" w:hAnsi="Aptos Light"/>
          <w:b/>
          <w:bCs/>
        </w:rPr>
        <w:t>To submit a request, please select a category from the drop-down menu below, based on the type of request</w:t>
      </w:r>
    </w:p>
    <w:p w14:paraId="5B8699F4" w14:textId="77777777" w:rsidR="00804F77" w:rsidRPr="00D5276F" w:rsidRDefault="00804F77" w:rsidP="00804F77">
      <w:pPr>
        <w:spacing w:after="0" w:line="240" w:lineRule="auto"/>
        <w:rPr>
          <w:rFonts w:ascii="Aptos Light" w:hAnsi="Aptos Light"/>
          <w:sz w:val="20"/>
          <w:szCs w:val="20"/>
        </w:rPr>
      </w:pPr>
      <w:r w:rsidRPr="00D5276F">
        <w:rPr>
          <w:rFonts w:ascii="Aptos Light" w:hAnsi="Aptos Light"/>
          <w:color w:val="FF0000"/>
          <w:sz w:val="20"/>
          <w:szCs w:val="20"/>
        </w:rPr>
        <w:t>*</w:t>
      </w:r>
      <w:r w:rsidRPr="00D5276F">
        <w:rPr>
          <w:rFonts w:ascii="Aptos Light" w:hAnsi="Aptos Light"/>
          <w:sz w:val="20"/>
          <w:szCs w:val="20"/>
        </w:rPr>
        <w:t>Categories:</w:t>
      </w:r>
    </w:p>
    <w:p w14:paraId="578778BF" w14:textId="2443D8E6" w:rsidR="00E010B9" w:rsidRDefault="00750CAD" w:rsidP="00804F77">
      <w:pPr>
        <w:spacing w:after="0" w:line="240" w:lineRule="auto"/>
        <w:ind w:left="1440"/>
        <w:rPr>
          <w:rFonts w:ascii="Aptos Light" w:hAnsi="Aptos Light"/>
          <w:sz w:val="18"/>
          <w:szCs w:val="18"/>
        </w:rPr>
      </w:pPr>
      <w:r>
        <w:rPr>
          <w:rFonts w:ascii="Aptos Light" w:hAnsi="Aptos Light"/>
          <w:sz w:val="18"/>
          <w:szCs w:val="18"/>
        </w:rPr>
        <w:t>TOR</w:t>
      </w:r>
      <w:r w:rsidR="004816DA">
        <w:rPr>
          <w:rFonts w:ascii="Aptos Light" w:hAnsi="Aptos Light"/>
          <w:sz w:val="18"/>
          <w:szCs w:val="18"/>
        </w:rPr>
        <w:t xml:space="preserve"> Request</w:t>
      </w:r>
    </w:p>
    <w:p w14:paraId="473F99D7" w14:textId="77777777" w:rsidR="00804F77" w:rsidRPr="008D4C9D" w:rsidRDefault="00804F77" w:rsidP="00804F77">
      <w:pPr>
        <w:spacing w:after="0" w:line="240" w:lineRule="auto"/>
        <w:ind w:left="1440"/>
        <w:rPr>
          <w:rFonts w:ascii="Aptos Light" w:hAnsi="Aptos Light"/>
          <w:sz w:val="18"/>
          <w:szCs w:val="18"/>
        </w:rPr>
      </w:pPr>
      <w:r w:rsidRPr="008D4C9D">
        <w:rPr>
          <w:rFonts w:ascii="Aptos Light" w:hAnsi="Aptos Light"/>
          <w:sz w:val="18"/>
          <w:szCs w:val="18"/>
        </w:rPr>
        <w:t>General Inquiry</w:t>
      </w:r>
    </w:p>
    <w:p w14:paraId="64D5F427" w14:textId="77777777" w:rsidR="00804F77" w:rsidRPr="00F736E9" w:rsidRDefault="00804F77" w:rsidP="00804F77">
      <w:pPr>
        <w:spacing w:after="0" w:line="240" w:lineRule="auto"/>
        <w:ind w:left="2880"/>
        <w:rPr>
          <w:rFonts w:ascii="Aptos Light" w:hAnsi="Aptos Light"/>
          <w:sz w:val="18"/>
          <w:szCs w:val="18"/>
        </w:rPr>
      </w:pPr>
    </w:p>
    <w:p w14:paraId="0A751D89" w14:textId="77777777" w:rsidR="00EF4C98" w:rsidRPr="00D5276F" w:rsidRDefault="00EF4C98" w:rsidP="00EF4C98">
      <w:pPr>
        <w:rPr>
          <w:rFonts w:ascii="Aptos Light" w:hAnsi="Aptos Light"/>
          <w:sz w:val="20"/>
          <w:szCs w:val="20"/>
        </w:rPr>
      </w:pPr>
      <w:r w:rsidRPr="00D12A00">
        <w:rPr>
          <w:rFonts w:ascii="Aptos Light" w:hAnsi="Aptos Light"/>
          <w:sz w:val="20"/>
          <w:szCs w:val="20"/>
        </w:rPr>
        <w:t>Provide any supporting documentation required to help process your request. Failure to include the correct paperwork will cause a delay in processing.</w:t>
      </w:r>
      <w:r>
        <w:rPr>
          <w:rFonts w:ascii="Aptos Light" w:hAnsi="Aptos Light"/>
          <w:sz w:val="20"/>
          <w:szCs w:val="20"/>
        </w:rPr>
        <w:t xml:space="preserve"> </w:t>
      </w:r>
      <w:r w:rsidRPr="0096217B">
        <w:rPr>
          <w:rFonts w:ascii="Aptos Light" w:hAnsi="Aptos Light"/>
          <w:sz w:val="20"/>
          <w:szCs w:val="20"/>
        </w:rPr>
        <w:t xml:space="preserve">If submitting PII information it must not be in the Comment/Request field, </w:t>
      </w:r>
      <w:proofErr w:type="spellStart"/>
      <w:r w:rsidRPr="0096217B">
        <w:rPr>
          <w:rFonts w:ascii="Aptos Light" w:hAnsi="Aptos Light"/>
          <w:sz w:val="20"/>
          <w:szCs w:val="20"/>
        </w:rPr>
        <w:t>t</w:t>
      </w:r>
      <w:r w:rsidRPr="0096217B">
        <w:rPr>
          <w:rFonts w:ascii="Tahoma" w:hAnsi="Tahoma" w:cs="Tahoma"/>
          <w:sz w:val="20"/>
          <w:szCs w:val="20"/>
        </w:rPr>
        <w:t>﻿</w:t>
      </w:r>
      <w:r>
        <w:rPr>
          <w:rFonts w:ascii="Aptos Light" w:hAnsi="Aptos Light"/>
          <w:sz w:val="20"/>
          <w:szCs w:val="20"/>
        </w:rPr>
        <w:t>hi</w:t>
      </w:r>
      <w:r w:rsidRPr="0096217B">
        <w:rPr>
          <w:rFonts w:ascii="Aptos Light" w:hAnsi="Aptos Light"/>
          <w:sz w:val="20"/>
          <w:szCs w:val="20"/>
        </w:rPr>
        <w:t>s</w:t>
      </w:r>
      <w:proofErr w:type="spellEnd"/>
      <w:r w:rsidRPr="0096217B">
        <w:rPr>
          <w:rFonts w:ascii="Aptos Light" w:hAnsi="Aptos Light"/>
          <w:sz w:val="20"/>
          <w:szCs w:val="20"/>
        </w:rPr>
        <w:t xml:space="preserve"> is a violation of PII policy and will result in the immediate deletion of this case.</w:t>
      </w:r>
    </w:p>
    <w:p w14:paraId="2DD8B456" w14:textId="77777777" w:rsidR="00804F77" w:rsidRPr="00D5276F" w:rsidRDefault="00804F77" w:rsidP="00804F77">
      <w:pPr>
        <w:spacing w:after="0" w:line="240" w:lineRule="auto"/>
        <w:rPr>
          <w:rFonts w:ascii="Aptos Light" w:hAnsi="Aptos Light"/>
          <w:sz w:val="20"/>
          <w:szCs w:val="20"/>
        </w:rPr>
      </w:pPr>
    </w:p>
    <w:p w14:paraId="7CAC5B1E" w14:textId="77B5802A" w:rsidR="00804F77" w:rsidRDefault="00E010B9">
      <w:r w:rsidRPr="00995B75">
        <w:rPr>
          <w:rFonts w:ascii="Aptos Light" w:hAnsi="Aptos Light"/>
          <w:noProof/>
        </w:rPr>
        <w:drawing>
          <wp:inline distT="0" distB="0" distL="0" distR="0" wp14:anchorId="0902D4AE" wp14:editId="746C3488">
            <wp:extent cx="5943600" cy="1150620"/>
            <wp:effectExtent l="0" t="0" r="0" b="0"/>
            <wp:docPr id="1749465684"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65684" name="Picture 1" descr="Graphical user interface, text, application&#10;&#10;AI-generated content may be incorrect."/>
                    <pic:cNvPicPr/>
                  </pic:nvPicPr>
                  <pic:blipFill>
                    <a:blip r:embed="rId9"/>
                    <a:stretch>
                      <a:fillRect/>
                    </a:stretch>
                  </pic:blipFill>
                  <pic:spPr>
                    <a:xfrm>
                      <a:off x="0" y="0"/>
                      <a:ext cx="5943600" cy="1150620"/>
                    </a:xfrm>
                    <a:prstGeom prst="rect">
                      <a:avLst/>
                    </a:prstGeom>
                  </pic:spPr>
                </pic:pic>
              </a:graphicData>
            </a:graphic>
          </wp:inline>
        </w:drawing>
      </w:r>
    </w:p>
    <w:sectPr w:rsidR="00804F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Light">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D87721"/>
    <w:multiLevelType w:val="hybridMultilevel"/>
    <w:tmpl w:val="0856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3721B8E"/>
    <w:multiLevelType w:val="hybridMultilevel"/>
    <w:tmpl w:val="BF56F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9168961">
    <w:abstractNumId w:val="0"/>
  </w:num>
  <w:num w:numId="2" w16cid:durableId="8818664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8DB"/>
    <w:rsid w:val="00003414"/>
    <w:rsid w:val="0002638C"/>
    <w:rsid w:val="00053F1F"/>
    <w:rsid w:val="000F7283"/>
    <w:rsid w:val="00114A7D"/>
    <w:rsid w:val="00136D99"/>
    <w:rsid w:val="00192857"/>
    <w:rsid w:val="001A3F2B"/>
    <w:rsid w:val="00200F40"/>
    <w:rsid w:val="002816A7"/>
    <w:rsid w:val="003112D6"/>
    <w:rsid w:val="00323FB2"/>
    <w:rsid w:val="00382E33"/>
    <w:rsid w:val="003C2D4D"/>
    <w:rsid w:val="00457597"/>
    <w:rsid w:val="004816DA"/>
    <w:rsid w:val="00487832"/>
    <w:rsid w:val="004B76F4"/>
    <w:rsid w:val="004C6C8C"/>
    <w:rsid w:val="005743AB"/>
    <w:rsid w:val="00594C1B"/>
    <w:rsid w:val="005F055B"/>
    <w:rsid w:val="006A7256"/>
    <w:rsid w:val="006C7101"/>
    <w:rsid w:val="00711FA3"/>
    <w:rsid w:val="00735BFB"/>
    <w:rsid w:val="00750CAD"/>
    <w:rsid w:val="0076585C"/>
    <w:rsid w:val="00781761"/>
    <w:rsid w:val="007B0200"/>
    <w:rsid w:val="007B58DB"/>
    <w:rsid w:val="007B6A70"/>
    <w:rsid w:val="00804F77"/>
    <w:rsid w:val="00807D52"/>
    <w:rsid w:val="00877920"/>
    <w:rsid w:val="008D4C9D"/>
    <w:rsid w:val="008E5837"/>
    <w:rsid w:val="009120B7"/>
    <w:rsid w:val="0094336D"/>
    <w:rsid w:val="009571D4"/>
    <w:rsid w:val="009A2085"/>
    <w:rsid w:val="009E293F"/>
    <w:rsid w:val="00A05D22"/>
    <w:rsid w:val="00A43BA4"/>
    <w:rsid w:val="00A72F13"/>
    <w:rsid w:val="00A83A8F"/>
    <w:rsid w:val="00B073CE"/>
    <w:rsid w:val="00BA1CAD"/>
    <w:rsid w:val="00C2216F"/>
    <w:rsid w:val="00C95A84"/>
    <w:rsid w:val="00CD1990"/>
    <w:rsid w:val="00D31694"/>
    <w:rsid w:val="00D37238"/>
    <w:rsid w:val="00D4703B"/>
    <w:rsid w:val="00D570CD"/>
    <w:rsid w:val="00D81C3B"/>
    <w:rsid w:val="00E010B9"/>
    <w:rsid w:val="00E024AB"/>
    <w:rsid w:val="00E22589"/>
    <w:rsid w:val="00E9453C"/>
    <w:rsid w:val="00EF3055"/>
    <w:rsid w:val="00EF4C98"/>
    <w:rsid w:val="00F35AF5"/>
    <w:rsid w:val="00F54AEB"/>
    <w:rsid w:val="00F566F1"/>
    <w:rsid w:val="00F93074"/>
    <w:rsid w:val="00F952A7"/>
    <w:rsid w:val="00FB622D"/>
    <w:rsid w:val="00FF0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0582CFC"/>
  <w15:chartTrackingRefBased/>
  <w15:docId w15:val="{CD14A85D-F2EE-4F88-B4DD-82B7C0D82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8DB"/>
  </w:style>
  <w:style w:type="paragraph" w:styleId="Heading1">
    <w:name w:val="heading 1"/>
    <w:basedOn w:val="Normal"/>
    <w:next w:val="Normal"/>
    <w:link w:val="Heading1Char"/>
    <w:uiPriority w:val="9"/>
    <w:qFormat/>
    <w:rsid w:val="007B58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B58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B58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B58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58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58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58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58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58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58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58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58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58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58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58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58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58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58DB"/>
    <w:rPr>
      <w:rFonts w:eastAsiaTheme="majorEastAsia" w:cstheme="majorBidi"/>
      <w:color w:val="272727" w:themeColor="text1" w:themeTint="D8"/>
    </w:rPr>
  </w:style>
  <w:style w:type="paragraph" w:styleId="Title">
    <w:name w:val="Title"/>
    <w:basedOn w:val="Normal"/>
    <w:next w:val="Normal"/>
    <w:link w:val="TitleChar"/>
    <w:uiPriority w:val="10"/>
    <w:qFormat/>
    <w:rsid w:val="007B58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58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58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58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58DB"/>
    <w:pPr>
      <w:spacing w:before="160"/>
      <w:jc w:val="center"/>
    </w:pPr>
    <w:rPr>
      <w:i/>
      <w:iCs/>
      <w:color w:val="404040" w:themeColor="text1" w:themeTint="BF"/>
    </w:rPr>
  </w:style>
  <w:style w:type="character" w:customStyle="1" w:styleId="QuoteChar">
    <w:name w:val="Quote Char"/>
    <w:basedOn w:val="DefaultParagraphFont"/>
    <w:link w:val="Quote"/>
    <w:uiPriority w:val="29"/>
    <w:rsid w:val="007B58DB"/>
    <w:rPr>
      <w:i/>
      <w:iCs/>
      <w:color w:val="404040" w:themeColor="text1" w:themeTint="BF"/>
    </w:rPr>
  </w:style>
  <w:style w:type="paragraph" w:styleId="ListParagraph">
    <w:name w:val="List Paragraph"/>
    <w:basedOn w:val="Normal"/>
    <w:uiPriority w:val="34"/>
    <w:qFormat/>
    <w:rsid w:val="007B58DB"/>
    <w:pPr>
      <w:ind w:left="720"/>
      <w:contextualSpacing/>
    </w:pPr>
  </w:style>
  <w:style w:type="character" w:styleId="IntenseEmphasis">
    <w:name w:val="Intense Emphasis"/>
    <w:basedOn w:val="DefaultParagraphFont"/>
    <w:uiPriority w:val="21"/>
    <w:qFormat/>
    <w:rsid w:val="007B58DB"/>
    <w:rPr>
      <w:i/>
      <w:iCs/>
      <w:color w:val="0F4761" w:themeColor="accent1" w:themeShade="BF"/>
    </w:rPr>
  </w:style>
  <w:style w:type="paragraph" w:styleId="IntenseQuote">
    <w:name w:val="Intense Quote"/>
    <w:basedOn w:val="Normal"/>
    <w:next w:val="Normal"/>
    <w:link w:val="IntenseQuoteChar"/>
    <w:uiPriority w:val="30"/>
    <w:qFormat/>
    <w:rsid w:val="007B58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58DB"/>
    <w:rPr>
      <w:i/>
      <w:iCs/>
      <w:color w:val="0F4761" w:themeColor="accent1" w:themeShade="BF"/>
    </w:rPr>
  </w:style>
  <w:style w:type="character" w:styleId="IntenseReference">
    <w:name w:val="Intense Reference"/>
    <w:basedOn w:val="DefaultParagraphFont"/>
    <w:uiPriority w:val="32"/>
    <w:qFormat/>
    <w:rsid w:val="007B58DB"/>
    <w:rPr>
      <w:b/>
      <w:bCs/>
      <w:smallCaps/>
      <w:color w:val="0F4761" w:themeColor="accent1" w:themeShade="BF"/>
      <w:spacing w:val="5"/>
    </w:rPr>
  </w:style>
  <w:style w:type="character" w:styleId="Hyperlink">
    <w:name w:val="Hyperlink"/>
    <w:basedOn w:val="DefaultParagraphFont"/>
    <w:uiPriority w:val="99"/>
    <w:unhideWhenUsed/>
    <w:rsid w:val="00804F77"/>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8331b18d-2d87-48ef-a35f-ac8818ebf9b4}" enabled="0" method="" siteId="{8331b18d-2d87-48ef-a35f-ac8818ebf9b4}" removed="1"/>
</clbl:labelList>
</file>

<file path=docProps/app.xml><?xml version="1.0" encoding="utf-8"?>
<Properties xmlns="http://schemas.openxmlformats.org/officeDocument/2006/extended-properties" xmlns:vt="http://schemas.openxmlformats.org/officeDocument/2006/docPropsVTypes">
  <Template>Normal</Template>
  <TotalTime>1</TotalTime>
  <Pages>2</Pages>
  <Words>351</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CHAMPAIGN, KRISTEN A SMSgt USAF AFRC RIO/Operations Support</dc:creator>
  <cp:keywords/>
  <dc:description/>
  <cp:lastModifiedBy>SILVA, JENA L Col USAF AFRC PACAF/HQ RIO DET 2/CC</cp:lastModifiedBy>
  <cp:revision>2</cp:revision>
  <dcterms:created xsi:type="dcterms:W3CDTF">2025-04-23T01:31:00Z</dcterms:created>
  <dcterms:modified xsi:type="dcterms:W3CDTF">2025-04-23T01:31:00Z</dcterms:modified>
</cp:coreProperties>
</file>